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GARTNER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$.0005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4,063,372.00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4,175,036.00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4,175,036.00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6.24 %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4,063,372.00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4,175,036.00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4,175,036.00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GARTNER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 TOP GALLANT RD, P O BOX 10212, STAMFORD, CONNECTICUT 06904-2212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$.0005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4,175,036</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6.24  %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- 4,063,372 AQR Capital Management Holdings, LLC - 4,063,372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- 4,175,036 AQR Capital Management Holdings, LLC - 4,175,036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5384</Characters>
  <CharactersWithSpaces>6385</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