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Kranich Robin B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CHRO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3,278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196.5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20,358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Robin B. Kranich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each of Kevin Tang and Jennifer Ahn, signing singly and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jointly, the 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prepare, 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and submit to the U.S. Securities and Exchange Commission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"SEC") a Form ID, including amendments thereto, and any other documents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 or appropriate to obtain codes, passwords and passphrases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enabling the undersigned to make electronic filings with the SEC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reports required by the Securities Exchange Act of 1934, as amended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"Exchange Act"),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beneficial owner and an Officer and/or Director of Gartner,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Inc., a Delaware corporation (the "Company"), Forms ID, 3, 4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in accordance with Section 16(a)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Exchange Act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ID, 3, 4 or 5, complete and execute any amendment or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SEC 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on behalf of the undersigned pursuant to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shall be in such form and shall contain such terms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proper to be done in the exercise of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granted, as fully to all intents and purposes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the undersigned might or could do if personally present,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substitution and revocation, hereby ratifying and confirming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all that such 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and the rights and powers herein granted.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nor is the Company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ID, 3, 4 and 5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 in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issued by the Company, unless earlier revoked by the undersigned in a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writing delivered 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be executed as of this 20th day of July,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Robin B. Kranich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Name: Robin B. Kranich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8381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1091</Words>
  <Characters>5748</Characters>
  <CharactersWithSpaces>6722</CharactersWithSpaces>
  <Paragraphs>145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